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E3E" w:rsidRPr="00000B3D" w:rsidRDefault="00FA7E3E" w:rsidP="00FA7E3E">
      <w:pPr>
        <w:jc w:val="center"/>
        <w:rPr>
          <w:sz w:val="28"/>
          <w:szCs w:val="28"/>
        </w:rPr>
      </w:pPr>
    </w:p>
    <w:p w:rsidR="00853D8C" w:rsidRPr="00400839" w:rsidRDefault="00FA7E3E" w:rsidP="00FA7E3E">
      <w:pPr>
        <w:jc w:val="center"/>
        <w:rPr>
          <w:b/>
          <w:sz w:val="32"/>
          <w:szCs w:val="32"/>
        </w:rPr>
      </w:pPr>
      <w:r w:rsidRPr="00400839">
        <w:rPr>
          <w:b/>
          <w:sz w:val="32"/>
          <w:szCs w:val="32"/>
        </w:rPr>
        <w:t>Succession Policy</w:t>
      </w:r>
    </w:p>
    <w:p w:rsidR="00FA7E3E" w:rsidRPr="00000B3D" w:rsidRDefault="00FA7E3E" w:rsidP="00FA7E3E">
      <w:pPr>
        <w:jc w:val="center"/>
        <w:rPr>
          <w:sz w:val="28"/>
          <w:szCs w:val="28"/>
        </w:rPr>
      </w:pPr>
    </w:p>
    <w:p w:rsidR="00FA7E3E" w:rsidRPr="00E252F1" w:rsidRDefault="00FA7E3E" w:rsidP="00FA7E3E">
      <w:pPr>
        <w:rPr>
          <w:b/>
          <w:sz w:val="28"/>
          <w:szCs w:val="28"/>
        </w:rPr>
      </w:pPr>
      <w:r w:rsidRPr="00E252F1">
        <w:rPr>
          <w:b/>
          <w:sz w:val="28"/>
          <w:szCs w:val="28"/>
          <w:highlight w:val="lightGray"/>
        </w:rPr>
        <w:t>Objective:</w:t>
      </w:r>
    </w:p>
    <w:p w:rsidR="00FA7E3E" w:rsidRPr="00000B3D" w:rsidRDefault="00FA7E3E" w:rsidP="00FA7E3E">
      <w:pPr>
        <w:rPr>
          <w:sz w:val="28"/>
          <w:szCs w:val="28"/>
        </w:rPr>
      </w:pPr>
    </w:p>
    <w:p w:rsidR="00FA7E3E" w:rsidRPr="00000B3D" w:rsidRDefault="00E83BCC" w:rsidP="000B0BB2">
      <w:pPr>
        <w:pStyle w:val="ListParagraph"/>
        <w:numPr>
          <w:ilvl w:val="0"/>
          <w:numId w:val="1"/>
        </w:numPr>
        <w:jc w:val="both"/>
        <w:rPr>
          <w:sz w:val="28"/>
          <w:szCs w:val="28"/>
        </w:rPr>
      </w:pPr>
      <w:r w:rsidRPr="00000B3D">
        <w:rPr>
          <w:sz w:val="28"/>
          <w:szCs w:val="28"/>
        </w:rPr>
        <w:t xml:space="preserve">To </w:t>
      </w:r>
      <w:r w:rsidR="007A16C4" w:rsidRPr="00000B3D">
        <w:rPr>
          <w:sz w:val="28"/>
          <w:szCs w:val="28"/>
        </w:rPr>
        <w:t>plan for succession in the event of planned or unplanned separation at the leadership or critical/ key positions.</w:t>
      </w:r>
    </w:p>
    <w:p w:rsidR="005E4BDE" w:rsidRPr="00000B3D" w:rsidRDefault="007A16C4" w:rsidP="000B0BB2">
      <w:pPr>
        <w:pStyle w:val="ListParagraph"/>
        <w:numPr>
          <w:ilvl w:val="0"/>
          <w:numId w:val="1"/>
        </w:numPr>
        <w:jc w:val="both"/>
        <w:rPr>
          <w:sz w:val="28"/>
          <w:szCs w:val="28"/>
        </w:rPr>
      </w:pPr>
      <w:r w:rsidRPr="00000B3D">
        <w:rPr>
          <w:sz w:val="28"/>
          <w:szCs w:val="28"/>
        </w:rPr>
        <w:t xml:space="preserve">To identify the potential employees and develop them to assume greater responsibilities </w:t>
      </w:r>
      <w:r w:rsidR="005E4BDE" w:rsidRPr="00000B3D">
        <w:rPr>
          <w:sz w:val="28"/>
          <w:szCs w:val="28"/>
        </w:rPr>
        <w:t xml:space="preserve">either </w:t>
      </w:r>
      <w:r w:rsidR="000B0BB2" w:rsidRPr="00000B3D">
        <w:rPr>
          <w:sz w:val="28"/>
          <w:szCs w:val="28"/>
        </w:rPr>
        <w:t>as an interim arrangement</w:t>
      </w:r>
      <w:r w:rsidR="005E4BDE" w:rsidRPr="00000B3D">
        <w:rPr>
          <w:sz w:val="28"/>
          <w:szCs w:val="28"/>
        </w:rPr>
        <w:t xml:space="preserve"> or as a successor to the identified roles</w:t>
      </w:r>
      <w:r w:rsidR="00E975CD" w:rsidRPr="00000B3D">
        <w:rPr>
          <w:sz w:val="28"/>
          <w:szCs w:val="28"/>
        </w:rPr>
        <w:t>,</w:t>
      </w:r>
      <w:r w:rsidR="000B0BB2" w:rsidRPr="00000B3D">
        <w:rPr>
          <w:sz w:val="28"/>
          <w:szCs w:val="28"/>
        </w:rPr>
        <w:t xml:space="preserve"> as the case may be</w:t>
      </w:r>
      <w:r w:rsidR="005E4BDE" w:rsidRPr="00000B3D">
        <w:rPr>
          <w:sz w:val="28"/>
          <w:szCs w:val="28"/>
        </w:rPr>
        <w:t>.</w:t>
      </w:r>
    </w:p>
    <w:p w:rsidR="000B0BB2" w:rsidRPr="00000B3D" w:rsidRDefault="000B0BB2" w:rsidP="000B0BB2">
      <w:pPr>
        <w:jc w:val="both"/>
        <w:rPr>
          <w:sz w:val="28"/>
          <w:szCs w:val="28"/>
        </w:rPr>
      </w:pPr>
    </w:p>
    <w:p w:rsidR="000B0BB2" w:rsidRPr="00E252F1" w:rsidRDefault="003B788F" w:rsidP="000B0BB2">
      <w:pPr>
        <w:jc w:val="both"/>
        <w:rPr>
          <w:b/>
          <w:sz w:val="28"/>
          <w:szCs w:val="28"/>
        </w:rPr>
      </w:pPr>
      <w:r w:rsidRPr="00E252F1">
        <w:rPr>
          <w:b/>
          <w:sz w:val="28"/>
          <w:szCs w:val="28"/>
          <w:highlight w:val="lightGray"/>
        </w:rPr>
        <w:t>Procedure</w:t>
      </w:r>
      <w:r w:rsidR="000B0BB2" w:rsidRPr="00E252F1">
        <w:rPr>
          <w:b/>
          <w:sz w:val="28"/>
          <w:szCs w:val="28"/>
          <w:highlight w:val="lightGray"/>
        </w:rPr>
        <w:t>:</w:t>
      </w:r>
    </w:p>
    <w:p w:rsidR="000B0BB2" w:rsidRPr="00000B3D" w:rsidRDefault="000B0BB2" w:rsidP="000B0BB2">
      <w:pPr>
        <w:jc w:val="both"/>
        <w:rPr>
          <w:sz w:val="28"/>
          <w:szCs w:val="28"/>
        </w:rPr>
      </w:pPr>
    </w:p>
    <w:p w:rsidR="000B0BB2" w:rsidRPr="00000B3D" w:rsidRDefault="000B0BB2" w:rsidP="000B0BB2">
      <w:pPr>
        <w:jc w:val="both"/>
        <w:rPr>
          <w:sz w:val="28"/>
          <w:szCs w:val="28"/>
        </w:rPr>
      </w:pPr>
      <w:r w:rsidRPr="00000B3D">
        <w:rPr>
          <w:sz w:val="28"/>
          <w:szCs w:val="28"/>
        </w:rPr>
        <w:t>The process will be dealt with at 3 levels:</w:t>
      </w:r>
    </w:p>
    <w:p w:rsidR="00925683" w:rsidRPr="00000B3D" w:rsidRDefault="00925683" w:rsidP="000B0BB2">
      <w:pPr>
        <w:jc w:val="both"/>
        <w:rPr>
          <w:sz w:val="28"/>
          <w:szCs w:val="28"/>
        </w:rPr>
      </w:pPr>
    </w:p>
    <w:p w:rsidR="000B0BB2" w:rsidRPr="00000B3D" w:rsidRDefault="000B0BB2" w:rsidP="000B0BB2">
      <w:pPr>
        <w:pStyle w:val="ListParagraph"/>
        <w:numPr>
          <w:ilvl w:val="0"/>
          <w:numId w:val="2"/>
        </w:numPr>
        <w:jc w:val="both"/>
        <w:rPr>
          <w:sz w:val="28"/>
          <w:szCs w:val="28"/>
        </w:rPr>
      </w:pPr>
      <w:r w:rsidRPr="00000B3D">
        <w:rPr>
          <w:sz w:val="28"/>
          <w:szCs w:val="28"/>
        </w:rPr>
        <w:t>Chief Executive</w:t>
      </w:r>
      <w:r w:rsidR="002A620A" w:rsidRPr="00000B3D">
        <w:rPr>
          <w:sz w:val="28"/>
          <w:szCs w:val="28"/>
        </w:rPr>
        <w:t>/ Managing Director</w:t>
      </w:r>
      <w:r w:rsidRPr="00000B3D">
        <w:rPr>
          <w:sz w:val="28"/>
          <w:szCs w:val="28"/>
        </w:rPr>
        <w:t xml:space="preserve"> </w:t>
      </w:r>
    </w:p>
    <w:p w:rsidR="000B0BB2" w:rsidRPr="00000B3D" w:rsidRDefault="000B0BB2" w:rsidP="000B0BB2">
      <w:pPr>
        <w:pStyle w:val="ListParagraph"/>
        <w:numPr>
          <w:ilvl w:val="0"/>
          <w:numId w:val="2"/>
        </w:numPr>
        <w:jc w:val="both"/>
        <w:rPr>
          <w:sz w:val="28"/>
          <w:szCs w:val="28"/>
        </w:rPr>
      </w:pPr>
      <w:r w:rsidRPr="00000B3D">
        <w:rPr>
          <w:sz w:val="28"/>
          <w:szCs w:val="28"/>
        </w:rPr>
        <w:t>Functional leadership</w:t>
      </w:r>
    </w:p>
    <w:p w:rsidR="000B0BB2" w:rsidRPr="00000B3D" w:rsidRDefault="000B0BB2" w:rsidP="000B0BB2">
      <w:pPr>
        <w:pStyle w:val="ListParagraph"/>
        <w:numPr>
          <w:ilvl w:val="0"/>
          <w:numId w:val="2"/>
        </w:numPr>
        <w:jc w:val="both"/>
        <w:rPr>
          <w:sz w:val="28"/>
          <w:szCs w:val="28"/>
        </w:rPr>
      </w:pPr>
      <w:r w:rsidRPr="00000B3D">
        <w:rPr>
          <w:sz w:val="28"/>
          <w:szCs w:val="28"/>
        </w:rPr>
        <w:t>Other Key/ Critical positions</w:t>
      </w:r>
    </w:p>
    <w:p w:rsidR="000B0BB2" w:rsidRPr="00000B3D" w:rsidRDefault="000B0BB2" w:rsidP="000B0BB2">
      <w:pPr>
        <w:jc w:val="both"/>
        <w:rPr>
          <w:sz w:val="28"/>
          <w:szCs w:val="28"/>
        </w:rPr>
      </w:pPr>
    </w:p>
    <w:p w:rsidR="000B0BB2" w:rsidRPr="00E252F1" w:rsidRDefault="003B788F" w:rsidP="000B0BB2">
      <w:pPr>
        <w:jc w:val="both"/>
        <w:rPr>
          <w:b/>
          <w:sz w:val="28"/>
          <w:szCs w:val="28"/>
          <w:u w:val="single"/>
        </w:rPr>
      </w:pPr>
      <w:r w:rsidRPr="00E252F1">
        <w:rPr>
          <w:b/>
          <w:sz w:val="28"/>
          <w:szCs w:val="28"/>
          <w:u w:val="single"/>
        </w:rPr>
        <w:t xml:space="preserve">Procedure for </w:t>
      </w:r>
      <w:r w:rsidR="0028776A" w:rsidRPr="00E252F1">
        <w:rPr>
          <w:b/>
          <w:sz w:val="28"/>
          <w:szCs w:val="28"/>
          <w:u w:val="single"/>
        </w:rPr>
        <w:t>Chief Exe</w:t>
      </w:r>
      <w:r w:rsidRPr="00E252F1">
        <w:rPr>
          <w:b/>
          <w:sz w:val="28"/>
          <w:szCs w:val="28"/>
          <w:u w:val="single"/>
        </w:rPr>
        <w:t>cutive:</w:t>
      </w:r>
    </w:p>
    <w:p w:rsidR="003B788F" w:rsidRPr="00000B3D" w:rsidRDefault="003B788F" w:rsidP="000B0BB2">
      <w:pPr>
        <w:jc w:val="both"/>
        <w:rPr>
          <w:sz w:val="28"/>
          <w:szCs w:val="28"/>
        </w:rPr>
      </w:pPr>
    </w:p>
    <w:p w:rsidR="003B788F" w:rsidRPr="00000B3D" w:rsidRDefault="00815005" w:rsidP="003C06D3">
      <w:pPr>
        <w:widowControl w:val="0"/>
        <w:autoSpaceDE w:val="0"/>
        <w:autoSpaceDN w:val="0"/>
        <w:adjustRightInd w:val="0"/>
        <w:spacing w:after="240"/>
        <w:jc w:val="both"/>
        <w:rPr>
          <w:sz w:val="28"/>
          <w:szCs w:val="28"/>
        </w:rPr>
      </w:pPr>
      <w:r w:rsidRPr="00000B3D">
        <w:rPr>
          <w:sz w:val="28"/>
          <w:szCs w:val="28"/>
        </w:rPr>
        <w:t>The Nomination</w:t>
      </w:r>
      <w:r w:rsidR="003B788F" w:rsidRPr="00000B3D">
        <w:rPr>
          <w:sz w:val="28"/>
          <w:szCs w:val="28"/>
        </w:rPr>
        <w:t xml:space="preserve"> and </w:t>
      </w:r>
      <w:r w:rsidRPr="00000B3D">
        <w:rPr>
          <w:sz w:val="28"/>
          <w:szCs w:val="28"/>
        </w:rPr>
        <w:t>Remuneration</w:t>
      </w:r>
      <w:r w:rsidR="003B788F" w:rsidRPr="00000B3D">
        <w:rPr>
          <w:sz w:val="28"/>
          <w:szCs w:val="28"/>
        </w:rPr>
        <w:t xml:space="preserve"> Committee is responsible for annually reviewing the Company</w:t>
      </w:r>
      <w:bookmarkStart w:id="0" w:name="_GoBack"/>
      <w:bookmarkEnd w:id="0"/>
      <w:r w:rsidR="003B788F" w:rsidRPr="00000B3D">
        <w:rPr>
          <w:sz w:val="28"/>
          <w:szCs w:val="28"/>
        </w:rPr>
        <w:t>’s succession plan for the Company’s Chief Executive and reporting its findings and recommendations to the Board of Directors of the</w:t>
      </w:r>
      <w:r w:rsidRPr="00000B3D">
        <w:rPr>
          <w:sz w:val="28"/>
          <w:szCs w:val="28"/>
        </w:rPr>
        <w:t xml:space="preserve"> Company. The Nomination</w:t>
      </w:r>
      <w:r w:rsidR="003B788F" w:rsidRPr="00000B3D">
        <w:rPr>
          <w:sz w:val="28"/>
          <w:szCs w:val="28"/>
        </w:rPr>
        <w:t xml:space="preserve"> and </w:t>
      </w:r>
      <w:r w:rsidRPr="00000B3D">
        <w:rPr>
          <w:sz w:val="28"/>
          <w:szCs w:val="28"/>
        </w:rPr>
        <w:t>Remuneration</w:t>
      </w:r>
      <w:r w:rsidR="003B788F" w:rsidRPr="00000B3D">
        <w:rPr>
          <w:sz w:val="28"/>
          <w:szCs w:val="28"/>
        </w:rPr>
        <w:t xml:space="preserve"> Committee </w:t>
      </w:r>
      <w:r w:rsidR="002222BD" w:rsidRPr="00000B3D">
        <w:rPr>
          <w:sz w:val="28"/>
          <w:szCs w:val="28"/>
        </w:rPr>
        <w:t xml:space="preserve">will </w:t>
      </w:r>
      <w:r w:rsidR="002222BD">
        <w:rPr>
          <w:sz w:val="28"/>
          <w:szCs w:val="28"/>
        </w:rPr>
        <w:t>review</w:t>
      </w:r>
      <w:r w:rsidR="003C0528">
        <w:rPr>
          <w:sz w:val="28"/>
          <w:szCs w:val="28"/>
        </w:rPr>
        <w:t xml:space="preserve"> on annual </w:t>
      </w:r>
      <w:r w:rsidR="003B788F" w:rsidRPr="00000B3D">
        <w:rPr>
          <w:sz w:val="28"/>
          <w:szCs w:val="28"/>
        </w:rPr>
        <w:t xml:space="preserve">basis, to assess the leadership needs of the Company and </w:t>
      </w:r>
      <w:r w:rsidR="003C0528">
        <w:rPr>
          <w:sz w:val="28"/>
          <w:szCs w:val="28"/>
        </w:rPr>
        <w:t>identify persons who may be appointed in the senior management in accordance with the criteria laid down and recommend to the Board their appointment and renewal.</w:t>
      </w:r>
    </w:p>
    <w:p w:rsidR="00191DF3" w:rsidRPr="00000B3D" w:rsidRDefault="002A620A" w:rsidP="002A620A">
      <w:pPr>
        <w:widowControl w:val="0"/>
        <w:autoSpaceDE w:val="0"/>
        <w:autoSpaceDN w:val="0"/>
        <w:adjustRightInd w:val="0"/>
        <w:spacing w:after="240"/>
        <w:jc w:val="both"/>
        <w:rPr>
          <w:rFonts w:cs="Times"/>
          <w:sz w:val="28"/>
          <w:szCs w:val="28"/>
        </w:rPr>
      </w:pPr>
      <w:r w:rsidRPr="00000B3D">
        <w:rPr>
          <w:rFonts w:cs="Times"/>
          <w:sz w:val="28"/>
          <w:szCs w:val="28"/>
        </w:rPr>
        <w:t xml:space="preserve">In the event of an unplanned </w:t>
      </w:r>
      <w:r w:rsidR="00191DF3" w:rsidRPr="00000B3D">
        <w:rPr>
          <w:rFonts w:cs="Times"/>
          <w:sz w:val="28"/>
          <w:szCs w:val="28"/>
        </w:rPr>
        <w:t>departure</w:t>
      </w:r>
      <w:r w:rsidRPr="00000B3D">
        <w:rPr>
          <w:rFonts w:cs="Times"/>
          <w:sz w:val="28"/>
          <w:szCs w:val="28"/>
        </w:rPr>
        <w:t xml:space="preserve"> of Chief Executive</w:t>
      </w:r>
      <w:r w:rsidR="00191DF3" w:rsidRPr="00000B3D">
        <w:rPr>
          <w:rFonts w:cs="Times"/>
          <w:sz w:val="28"/>
          <w:szCs w:val="28"/>
        </w:rPr>
        <w:t xml:space="preserve">, the following </w:t>
      </w:r>
      <w:r w:rsidR="00925683" w:rsidRPr="00000B3D">
        <w:rPr>
          <w:rFonts w:cs="Times"/>
          <w:sz w:val="28"/>
          <w:szCs w:val="28"/>
        </w:rPr>
        <w:t>procedures will be followed to e</w:t>
      </w:r>
      <w:r w:rsidR="00191DF3" w:rsidRPr="00000B3D">
        <w:rPr>
          <w:rFonts w:cs="Times"/>
          <w:sz w:val="28"/>
          <w:szCs w:val="28"/>
        </w:rPr>
        <w:t xml:space="preserve">nsure that the Company’s operations are not interrupted while the </w:t>
      </w:r>
      <w:r w:rsidRPr="00000B3D">
        <w:rPr>
          <w:rFonts w:cs="Times"/>
          <w:sz w:val="28"/>
          <w:szCs w:val="28"/>
        </w:rPr>
        <w:t>Board identifies a successor</w:t>
      </w:r>
      <w:r w:rsidR="00191DF3" w:rsidRPr="00000B3D">
        <w:rPr>
          <w:rFonts w:cs="Times"/>
          <w:sz w:val="28"/>
          <w:szCs w:val="28"/>
        </w:rPr>
        <w:t xml:space="preserve">: </w:t>
      </w:r>
    </w:p>
    <w:p w:rsidR="00191DF3" w:rsidRPr="00000B3D" w:rsidRDefault="00191DF3" w:rsidP="00E252F1">
      <w:pPr>
        <w:widowControl w:val="0"/>
        <w:numPr>
          <w:ilvl w:val="0"/>
          <w:numId w:val="3"/>
        </w:numPr>
        <w:autoSpaceDE w:val="0"/>
        <w:autoSpaceDN w:val="0"/>
        <w:adjustRightInd w:val="0"/>
        <w:spacing w:after="320"/>
        <w:ind w:left="709" w:hanging="709"/>
        <w:jc w:val="both"/>
        <w:rPr>
          <w:rFonts w:cs="Times"/>
          <w:sz w:val="28"/>
          <w:szCs w:val="28"/>
        </w:rPr>
      </w:pPr>
      <w:r w:rsidRPr="00000B3D">
        <w:rPr>
          <w:rFonts w:cs="Times"/>
          <w:sz w:val="28"/>
          <w:szCs w:val="28"/>
        </w:rPr>
        <w:t xml:space="preserve">Within five (5) business days, the Board will meet, either in-person or </w:t>
      </w:r>
      <w:r w:rsidR="00536452">
        <w:rPr>
          <w:rFonts w:cs="Times"/>
          <w:sz w:val="28"/>
          <w:szCs w:val="28"/>
        </w:rPr>
        <w:t>video conferencing</w:t>
      </w:r>
      <w:r w:rsidRPr="00000B3D">
        <w:rPr>
          <w:rFonts w:cs="Times"/>
          <w:sz w:val="28"/>
          <w:szCs w:val="28"/>
        </w:rPr>
        <w:t xml:space="preserve">, and </w:t>
      </w:r>
      <w:r w:rsidR="007C1424" w:rsidRPr="00000B3D">
        <w:rPr>
          <w:rFonts w:cs="Times"/>
          <w:sz w:val="28"/>
          <w:szCs w:val="28"/>
        </w:rPr>
        <w:t xml:space="preserve">will </w:t>
      </w:r>
      <w:r w:rsidR="007C1424">
        <w:rPr>
          <w:rFonts w:cs="Times"/>
          <w:sz w:val="28"/>
          <w:szCs w:val="28"/>
        </w:rPr>
        <w:t>assign</w:t>
      </w:r>
      <w:r w:rsidR="003C0528">
        <w:rPr>
          <w:rFonts w:cs="Times"/>
          <w:sz w:val="28"/>
          <w:szCs w:val="28"/>
        </w:rPr>
        <w:t xml:space="preserve"> the charge of the Chief Executive (by whatever name called) to such persons as the Board members may deem fit.</w:t>
      </w:r>
      <w:r w:rsidRPr="00000B3D">
        <w:rPr>
          <w:rFonts w:cs="Times"/>
          <w:sz w:val="28"/>
          <w:szCs w:val="28"/>
        </w:rPr>
        <w:t> </w:t>
      </w:r>
    </w:p>
    <w:p w:rsidR="002A620A" w:rsidRPr="00000B3D" w:rsidRDefault="002A620A" w:rsidP="00E252F1">
      <w:pPr>
        <w:widowControl w:val="0"/>
        <w:numPr>
          <w:ilvl w:val="0"/>
          <w:numId w:val="3"/>
        </w:numPr>
        <w:autoSpaceDE w:val="0"/>
        <w:autoSpaceDN w:val="0"/>
        <w:adjustRightInd w:val="0"/>
        <w:spacing w:after="320"/>
        <w:ind w:hanging="720"/>
        <w:jc w:val="both"/>
        <w:rPr>
          <w:rFonts w:cs="Times"/>
          <w:sz w:val="28"/>
          <w:szCs w:val="28"/>
        </w:rPr>
      </w:pPr>
      <w:r w:rsidRPr="00000B3D">
        <w:rPr>
          <w:rFonts w:cs="Times"/>
          <w:sz w:val="28"/>
          <w:szCs w:val="28"/>
        </w:rPr>
        <w:t xml:space="preserve">The </w:t>
      </w:r>
      <w:r w:rsidR="003C0528">
        <w:rPr>
          <w:rFonts w:cs="Times"/>
          <w:sz w:val="28"/>
          <w:szCs w:val="28"/>
        </w:rPr>
        <w:t>Nomination and Remuneration C</w:t>
      </w:r>
      <w:r w:rsidRPr="00000B3D">
        <w:rPr>
          <w:rFonts w:cs="Times"/>
          <w:sz w:val="28"/>
          <w:szCs w:val="28"/>
        </w:rPr>
        <w:t xml:space="preserve">ommittee </w:t>
      </w:r>
      <w:r w:rsidR="003C0528">
        <w:rPr>
          <w:rFonts w:cs="Times"/>
          <w:sz w:val="28"/>
          <w:szCs w:val="28"/>
        </w:rPr>
        <w:t xml:space="preserve">of the board is responsible </w:t>
      </w:r>
      <w:r w:rsidRPr="00000B3D">
        <w:rPr>
          <w:rFonts w:cs="Times"/>
          <w:sz w:val="28"/>
          <w:szCs w:val="28"/>
        </w:rPr>
        <w:t xml:space="preserve">for search of a suitable person and oversee the </w:t>
      </w:r>
      <w:r w:rsidRPr="00000B3D">
        <w:rPr>
          <w:rFonts w:cs="Times"/>
          <w:sz w:val="28"/>
          <w:szCs w:val="28"/>
        </w:rPr>
        <w:lastRenderedPageBreak/>
        <w:t>transition of management</w:t>
      </w:r>
      <w:r w:rsidR="003C0528">
        <w:rPr>
          <w:rFonts w:cs="Times"/>
          <w:sz w:val="28"/>
          <w:szCs w:val="28"/>
        </w:rPr>
        <w:t xml:space="preserve"> and recommend to the </w:t>
      </w:r>
      <w:r w:rsidR="00070A65">
        <w:rPr>
          <w:rFonts w:cs="Times"/>
          <w:sz w:val="28"/>
          <w:szCs w:val="28"/>
        </w:rPr>
        <w:t>Board</w:t>
      </w:r>
      <w:r w:rsidR="003C0528">
        <w:rPr>
          <w:rFonts w:cs="Times"/>
          <w:sz w:val="28"/>
          <w:szCs w:val="28"/>
        </w:rPr>
        <w:t>.</w:t>
      </w:r>
    </w:p>
    <w:p w:rsidR="002A620A" w:rsidRPr="00000B3D" w:rsidRDefault="002A620A" w:rsidP="00E252F1">
      <w:pPr>
        <w:widowControl w:val="0"/>
        <w:numPr>
          <w:ilvl w:val="0"/>
          <w:numId w:val="3"/>
        </w:numPr>
        <w:autoSpaceDE w:val="0"/>
        <w:autoSpaceDN w:val="0"/>
        <w:adjustRightInd w:val="0"/>
        <w:spacing w:after="320"/>
        <w:ind w:hanging="720"/>
        <w:jc w:val="both"/>
        <w:rPr>
          <w:rFonts w:cs="Times"/>
          <w:sz w:val="28"/>
          <w:szCs w:val="28"/>
        </w:rPr>
      </w:pPr>
      <w:r w:rsidRPr="00000B3D">
        <w:rPr>
          <w:rFonts w:cs="Times"/>
          <w:sz w:val="28"/>
          <w:szCs w:val="28"/>
        </w:rPr>
        <w:t xml:space="preserve"> </w:t>
      </w:r>
      <w:r w:rsidR="007C1424" w:rsidRPr="00000B3D">
        <w:rPr>
          <w:rFonts w:cs="Times"/>
          <w:sz w:val="28"/>
          <w:szCs w:val="28"/>
        </w:rPr>
        <w:t>Majority</w:t>
      </w:r>
      <w:r w:rsidRPr="00000B3D">
        <w:rPr>
          <w:rFonts w:cs="Times"/>
          <w:sz w:val="28"/>
          <w:szCs w:val="28"/>
        </w:rPr>
        <w:t xml:space="preserve"> of Directors (individually or collectively as the Board) </w:t>
      </w:r>
      <w:r w:rsidR="003C0528">
        <w:rPr>
          <w:rFonts w:cs="Times"/>
          <w:sz w:val="28"/>
          <w:szCs w:val="28"/>
        </w:rPr>
        <w:t>may</w:t>
      </w:r>
      <w:r w:rsidRPr="00000B3D">
        <w:rPr>
          <w:rFonts w:cs="Times"/>
          <w:sz w:val="28"/>
          <w:szCs w:val="28"/>
        </w:rPr>
        <w:t xml:space="preserve"> meet with one or more</w:t>
      </w:r>
      <w:r w:rsidR="00815005" w:rsidRPr="00000B3D">
        <w:rPr>
          <w:rFonts w:cs="Times"/>
          <w:sz w:val="28"/>
          <w:szCs w:val="28"/>
        </w:rPr>
        <w:t xml:space="preserve"> of the candidates on the short-</w:t>
      </w:r>
      <w:r w:rsidRPr="00000B3D">
        <w:rPr>
          <w:rFonts w:cs="Times"/>
          <w:sz w:val="28"/>
          <w:szCs w:val="28"/>
        </w:rPr>
        <w:t xml:space="preserve">list for final selection. </w:t>
      </w:r>
    </w:p>
    <w:p w:rsidR="002A620A" w:rsidRPr="00E252F1" w:rsidRDefault="00662834" w:rsidP="00662834">
      <w:pPr>
        <w:widowControl w:val="0"/>
        <w:tabs>
          <w:tab w:val="left" w:pos="220"/>
          <w:tab w:val="left" w:pos="720"/>
        </w:tabs>
        <w:autoSpaceDE w:val="0"/>
        <w:autoSpaceDN w:val="0"/>
        <w:adjustRightInd w:val="0"/>
        <w:spacing w:after="320"/>
        <w:rPr>
          <w:rFonts w:cs="Times"/>
          <w:b/>
          <w:sz w:val="28"/>
          <w:szCs w:val="28"/>
          <w:u w:val="single"/>
        </w:rPr>
      </w:pPr>
      <w:r w:rsidRPr="00E252F1">
        <w:rPr>
          <w:rFonts w:cs="Times"/>
          <w:b/>
          <w:sz w:val="28"/>
          <w:szCs w:val="28"/>
          <w:u w:val="single"/>
        </w:rPr>
        <w:t>Procedure for Functional leadership:</w:t>
      </w:r>
    </w:p>
    <w:p w:rsidR="00662834" w:rsidRPr="00000B3D" w:rsidRDefault="00662834" w:rsidP="00662834">
      <w:pPr>
        <w:widowControl w:val="0"/>
        <w:tabs>
          <w:tab w:val="left" w:pos="220"/>
          <w:tab w:val="left" w:pos="720"/>
        </w:tabs>
        <w:autoSpaceDE w:val="0"/>
        <w:autoSpaceDN w:val="0"/>
        <w:adjustRightInd w:val="0"/>
        <w:spacing w:after="320"/>
        <w:jc w:val="both"/>
        <w:rPr>
          <w:rFonts w:cs="Times"/>
          <w:sz w:val="28"/>
          <w:szCs w:val="28"/>
        </w:rPr>
      </w:pPr>
      <w:r w:rsidRPr="00000B3D">
        <w:rPr>
          <w:rFonts w:cs="Times"/>
          <w:sz w:val="28"/>
          <w:szCs w:val="28"/>
        </w:rPr>
        <w:t>Executive Vice Chairman, Managing Director and HR Director will annually review succession plan for Functional leadership, which includes identification of internal resource for successor as well interim management. They will also monitor development plan for the identified resource.</w:t>
      </w:r>
    </w:p>
    <w:p w:rsidR="004D06A3" w:rsidRPr="00000B3D" w:rsidRDefault="004D06A3" w:rsidP="00662834">
      <w:pPr>
        <w:widowControl w:val="0"/>
        <w:tabs>
          <w:tab w:val="left" w:pos="220"/>
          <w:tab w:val="left" w:pos="720"/>
        </w:tabs>
        <w:autoSpaceDE w:val="0"/>
        <w:autoSpaceDN w:val="0"/>
        <w:adjustRightInd w:val="0"/>
        <w:spacing w:after="320"/>
        <w:jc w:val="both"/>
        <w:rPr>
          <w:rFonts w:cs="Times"/>
          <w:sz w:val="28"/>
          <w:szCs w:val="28"/>
        </w:rPr>
      </w:pPr>
      <w:r w:rsidRPr="00000B3D">
        <w:rPr>
          <w:rFonts w:cs="Times"/>
          <w:sz w:val="28"/>
          <w:szCs w:val="28"/>
        </w:rPr>
        <w:t xml:space="preserve">A report on succession plan shall be submitted to the Nomination and Remuneration Committee </w:t>
      </w:r>
      <w:r w:rsidR="001E4521">
        <w:rPr>
          <w:rFonts w:cs="Times"/>
          <w:sz w:val="28"/>
          <w:szCs w:val="28"/>
        </w:rPr>
        <w:t xml:space="preserve">at the first </w:t>
      </w:r>
      <w:r w:rsidR="00070A65">
        <w:rPr>
          <w:rFonts w:cs="Times"/>
          <w:sz w:val="28"/>
          <w:szCs w:val="28"/>
        </w:rPr>
        <w:t xml:space="preserve">committee </w:t>
      </w:r>
      <w:r w:rsidR="001E4521">
        <w:rPr>
          <w:rFonts w:cs="Times"/>
          <w:sz w:val="28"/>
          <w:szCs w:val="28"/>
        </w:rPr>
        <w:t xml:space="preserve">meeting </w:t>
      </w:r>
      <w:r w:rsidR="004E44BD">
        <w:rPr>
          <w:rFonts w:cs="Times"/>
          <w:sz w:val="28"/>
          <w:szCs w:val="28"/>
        </w:rPr>
        <w:t xml:space="preserve">held after the beginning </w:t>
      </w:r>
      <w:r w:rsidR="002222BD">
        <w:rPr>
          <w:rFonts w:cs="Times"/>
          <w:sz w:val="28"/>
          <w:szCs w:val="28"/>
        </w:rPr>
        <w:t>of the</w:t>
      </w:r>
      <w:r w:rsidR="001E4521">
        <w:rPr>
          <w:rFonts w:cs="Times"/>
          <w:sz w:val="28"/>
          <w:szCs w:val="28"/>
        </w:rPr>
        <w:t xml:space="preserve"> financial </w:t>
      </w:r>
      <w:r w:rsidR="002222BD">
        <w:rPr>
          <w:rFonts w:cs="Times"/>
          <w:sz w:val="28"/>
          <w:szCs w:val="28"/>
        </w:rPr>
        <w:t>year.</w:t>
      </w:r>
    </w:p>
    <w:p w:rsidR="00662834" w:rsidRPr="00E252F1" w:rsidRDefault="00662834" w:rsidP="00662834">
      <w:pPr>
        <w:widowControl w:val="0"/>
        <w:tabs>
          <w:tab w:val="left" w:pos="220"/>
          <w:tab w:val="left" w:pos="720"/>
        </w:tabs>
        <w:autoSpaceDE w:val="0"/>
        <w:autoSpaceDN w:val="0"/>
        <w:adjustRightInd w:val="0"/>
        <w:spacing w:after="320"/>
        <w:jc w:val="both"/>
        <w:rPr>
          <w:rFonts w:cs="Times"/>
          <w:b/>
          <w:sz w:val="28"/>
          <w:szCs w:val="28"/>
          <w:u w:val="single"/>
        </w:rPr>
      </w:pPr>
      <w:r w:rsidRPr="00E252F1">
        <w:rPr>
          <w:rFonts w:cs="Times"/>
          <w:b/>
          <w:sz w:val="28"/>
          <w:szCs w:val="28"/>
          <w:u w:val="single"/>
        </w:rPr>
        <w:t xml:space="preserve">Procedure for </w:t>
      </w:r>
      <w:r w:rsidR="00F962B0" w:rsidRPr="00E252F1">
        <w:rPr>
          <w:rFonts w:cs="Times"/>
          <w:b/>
          <w:sz w:val="28"/>
          <w:szCs w:val="28"/>
          <w:u w:val="single"/>
        </w:rPr>
        <w:t>Key/ Critical position:</w:t>
      </w:r>
    </w:p>
    <w:p w:rsidR="00F962B0" w:rsidRPr="00000B3D" w:rsidRDefault="00F962B0" w:rsidP="00662834">
      <w:pPr>
        <w:widowControl w:val="0"/>
        <w:tabs>
          <w:tab w:val="left" w:pos="220"/>
          <w:tab w:val="left" w:pos="720"/>
        </w:tabs>
        <w:autoSpaceDE w:val="0"/>
        <w:autoSpaceDN w:val="0"/>
        <w:adjustRightInd w:val="0"/>
        <w:spacing w:after="320"/>
        <w:jc w:val="both"/>
        <w:rPr>
          <w:rFonts w:cs="Times"/>
          <w:sz w:val="28"/>
          <w:szCs w:val="28"/>
        </w:rPr>
      </w:pPr>
      <w:r w:rsidRPr="00000B3D">
        <w:rPr>
          <w:rFonts w:cs="Times"/>
          <w:sz w:val="28"/>
          <w:szCs w:val="28"/>
        </w:rPr>
        <w:t>The concerned Functional Head will identify the critical/ Key position in his/her area of operation and annually review plan for succession of such positions. Internal resources should be identified and developed for succession as well interim arrangement. A report on such plan should be submitted to the Managing Director on 1</w:t>
      </w:r>
      <w:r w:rsidRPr="00000B3D">
        <w:rPr>
          <w:rFonts w:cs="Times"/>
          <w:sz w:val="28"/>
          <w:szCs w:val="28"/>
          <w:vertAlign w:val="superscript"/>
        </w:rPr>
        <w:t>st</w:t>
      </w:r>
      <w:r w:rsidRPr="00000B3D">
        <w:rPr>
          <w:rFonts w:cs="Times"/>
          <w:sz w:val="28"/>
          <w:szCs w:val="28"/>
        </w:rPr>
        <w:t xml:space="preserve"> April of every year. </w:t>
      </w:r>
    </w:p>
    <w:p w:rsidR="00F962B0" w:rsidRPr="00000B3D" w:rsidRDefault="00F962B0" w:rsidP="00662834">
      <w:pPr>
        <w:widowControl w:val="0"/>
        <w:tabs>
          <w:tab w:val="left" w:pos="220"/>
          <w:tab w:val="left" w:pos="720"/>
        </w:tabs>
        <w:autoSpaceDE w:val="0"/>
        <w:autoSpaceDN w:val="0"/>
        <w:adjustRightInd w:val="0"/>
        <w:spacing w:after="320"/>
        <w:jc w:val="both"/>
        <w:rPr>
          <w:rFonts w:cs="Times"/>
          <w:sz w:val="28"/>
          <w:szCs w:val="28"/>
        </w:rPr>
      </w:pPr>
    </w:p>
    <w:p w:rsidR="00662834" w:rsidRPr="00000B3D" w:rsidRDefault="00662834" w:rsidP="00662834">
      <w:pPr>
        <w:widowControl w:val="0"/>
        <w:tabs>
          <w:tab w:val="left" w:pos="220"/>
          <w:tab w:val="left" w:pos="720"/>
        </w:tabs>
        <w:autoSpaceDE w:val="0"/>
        <w:autoSpaceDN w:val="0"/>
        <w:adjustRightInd w:val="0"/>
        <w:spacing w:after="320"/>
        <w:jc w:val="both"/>
        <w:rPr>
          <w:rFonts w:cs="Times"/>
          <w:sz w:val="28"/>
          <w:szCs w:val="28"/>
        </w:rPr>
      </w:pPr>
    </w:p>
    <w:p w:rsidR="003B788F" w:rsidRPr="00000B3D" w:rsidRDefault="003B788F" w:rsidP="003B788F">
      <w:pPr>
        <w:widowControl w:val="0"/>
        <w:autoSpaceDE w:val="0"/>
        <w:autoSpaceDN w:val="0"/>
        <w:adjustRightInd w:val="0"/>
        <w:spacing w:after="240"/>
        <w:jc w:val="both"/>
        <w:rPr>
          <w:rFonts w:cs="Times"/>
          <w:sz w:val="28"/>
          <w:szCs w:val="28"/>
        </w:rPr>
      </w:pPr>
    </w:p>
    <w:p w:rsidR="003B788F" w:rsidRPr="00000B3D" w:rsidRDefault="003B788F" w:rsidP="000B0BB2">
      <w:pPr>
        <w:jc w:val="both"/>
        <w:rPr>
          <w:sz w:val="28"/>
          <w:szCs w:val="28"/>
        </w:rPr>
      </w:pPr>
    </w:p>
    <w:p w:rsidR="005E4BDE" w:rsidRPr="00000B3D" w:rsidRDefault="005E4BDE" w:rsidP="005E4BDE">
      <w:pPr>
        <w:rPr>
          <w:sz w:val="28"/>
          <w:szCs w:val="28"/>
        </w:rPr>
      </w:pPr>
    </w:p>
    <w:p w:rsidR="007A16C4" w:rsidRPr="00000B3D" w:rsidRDefault="007A16C4" w:rsidP="005E4BDE">
      <w:pPr>
        <w:rPr>
          <w:sz w:val="28"/>
          <w:szCs w:val="28"/>
        </w:rPr>
      </w:pPr>
      <w:r w:rsidRPr="00000B3D">
        <w:rPr>
          <w:sz w:val="28"/>
          <w:szCs w:val="28"/>
        </w:rPr>
        <w:t xml:space="preserve"> </w:t>
      </w:r>
    </w:p>
    <w:sectPr w:rsidR="007A16C4" w:rsidRPr="00000B3D" w:rsidSect="006872E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D12B8E"/>
    <w:multiLevelType w:val="hybridMultilevel"/>
    <w:tmpl w:val="68502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C458B"/>
    <w:multiLevelType w:val="hybridMultilevel"/>
    <w:tmpl w:val="3FC0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3E"/>
    <w:rsid w:val="00000B3D"/>
    <w:rsid w:val="00070A65"/>
    <w:rsid w:val="000B0BB2"/>
    <w:rsid w:val="00191DF3"/>
    <w:rsid w:val="001E4521"/>
    <w:rsid w:val="002222BD"/>
    <w:rsid w:val="0024769D"/>
    <w:rsid w:val="0028776A"/>
    <w:rsid w:val="002A620A"/>
    <w:rsid w:val="003B788F"/>
    <w:rsid w:val="003C0528"/>
    <w:rsid w:val="003C06D3"/>
    <w:rsid w:val="00400839"/>
    <w:rsid w:val="004415E6"/>
    <w:rsid w:val="004D06A3"/>
    <w:rsid w:val="004E44BD"/>
    <w:rsid w:val="00536452"/>
    <w:rsid w:val="005E4BDE"/>
    <w:rsid w:val="00662834"/>
    <w:rsid w:val="006872E8"/>
    <w:rsid w:val="007A16C4"/>
    <w:rsid w:val="007C1424"/>
    <w:rsid w:val="007F15F3"/>
    <w:rsid w:val="00815005"/>
    <w:rsid w:val="00853D8C"/>
    <w:rsid w:val="00925683"/>
    <w:rsid w:val="00B35CCA"/>
    <w:rsid w:val="00CF2B0D"/>
    <w:rsid w:val="00D8731D"/>
    <w:rsid w:val="00E252F1"/>
    <w:rsid w:val="00E83BCC"/>
    <w:rsid w:val="00E975CD"/>
    <w:rsid w:val="00EA249A"/>
    <w:rsid w:val="00EF4A59"/>
    <w:rsid w:val="00F962B0"/>
    <w:rsid w:val="00FA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53254AC-14D5-415B-AF9C-AC186FD4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C4"/>
    <w:pPr>
      <w:ind w:left="720"/>
      <w:contextualSpacing/>
    </w:pPr>
  </w:style>
  <w:style w:type="paragraph" w:styleId="BalloonText">
    <w:name w:val="Balloon Text"/>
    <w:basedOn w:val="Normal"/>
    <w:link w:val="BalloonTextChar"/>
    <w:uiPriority w:val="99"/>
    <w:semiHidden/>
    <w:unhideWhenUsed/>
    <w:rsid w:val="003C0528"/>
    <w:rPr>
      <w:rFonts w:ascii="Lucida Grande" w:hAnsi="Lucida Grande"/>
      <w:sz w:val="18"/>
      <w:szCs w:val="18"/>
    </w:rPr>
  </w:style>
  <w:style w:type="character" w:customStyle="1" w:styleId="BalloonTextChar">
    <w:name w:val="Balloon Text Char"/>
    <w:basedOn w:val="DefaultParagraphFont"/>
    <w:link w:val="BalloonText"/>
    <w:uiPriority w:val="99"/>
    <w:semiHidden/>
    <w:rsid w:val="003C05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SCL</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Kunte</dc:creator>
  <cp:keywords/>
  <dc:description/>
  <cp:lastModifiedBy>Neha Joshi</cp:lastModifiedBy>
  <cp:revision>6</cp:revision>
  <cp:lastPrinted>2019-05-16T10:19:00Z</cp:lastPrinted>
  <dcterms:created xsi:type="dcterms:W3CDTF">2016-02-11T12:03:00Z</dcterms:created>
  <dcterms:modified xsi:type="dcterms:W3CDTF">2019-05-16T10:19:00Z</dcterms:modified>
</cp:coreProperties>
</file>